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A1" w:rsidRPr="00203FA1" w:rsidRDefault="00203FA1" w:rsidP="00203FA1">
      <w:pPr>
        <w:wordWrap w:val="0"/>
        <w:jc w:val="right"/>
        <w:rPr>
          <w:rFonts w:ascii="ＭＳ Ｐゴシック" w:eastAsia="ＭＳ Ｐゴシック" w:hAnsi="ＭＳ Ｐゴシック"/>
          <w:sz w:val="20"/>
        </w:rPr>
      </w:pPr>
      <w:r w:rsidRPr="00203FA1">
        <w:rPr>
          <w:rFonts w:ascii="ＭＳ Ｐゴシック" w:eastAsia="ＭＳ Ｐゴシック" w:hAnsi="ＭＳ Ｐゴシック"/>
          <w:sz w:val="20"/>
        </w:rPr>
        <w:t>No.</w:t>
      </w:r>
      <w:r>
        <w:rPr>
          <w:rFonts w:ascii="ＭＳ Ｐゴシック" w:eastAsia="ＭＳ Ｐゴシック" w:hAnsi="ＭＳ Ｐゴシック"/>
          <w:sz w:val="20"/>
        </w:rPr>
        <w:t xml:space="preserve">          </w:t>
      </w:r>
    </w:p>
    <w:p w:rsidR="00203FA1" w:rsidRPr="00203FA1" w:rsidRDefault="00203FA1" w:rsidP="00203FA1">
      <w:pPr>
        <w:jc w:val="center"/>
        <w:rPr>
          <w:rFonts w:ascii="ＭＳ Ｐゴシック" w:eastAsia="ＭＳ Ｐゴシック" w:hAnsi="ＭＳ Ｐゴシック"/>
          <w:sz w:val="36"/>
        </w:rPr>
      </w:pPr>
      <w:r w:rsidRPr="00203FA1">
        <w:rPr>
          <w:rFonts w:ascii="ＭＳ Ｐゴシック" w:eastAsia="ＭＳ Ｐゴシック" w:hAnsi="ＭＳ Ｐゴシック" w:hint="eastAsia"/>
          <w:sz w:val="36"/>
        </w:rPr>
        <w:t>比表面積・細孔分布測定装置</w:t>
      </w:r>
      <w:r w:rsidRPr="00203FA1">
        <w:rPr>
          <w:rFonts w:ascii="ＭＳ Ｐゴシック" w:eastAsia="ＭＳ Ｐゴシック" w:hAnsi="ＭＳ Ｐゴシック"/>
          <w:sz w:val="36"/>
        </w:rPr>
        <w:t>(BET)使用申込書（学内用）</w:t>
      </w:r>
    </w:p>
    <w:tbl>
      <w:tblPr>
        <w:tblStyle w:val="a3"/>
        <w:tblW w:w="4991" w:type="pct"/>
        <w:tblLayout w:type="fixed"/>
        <w:tblLook w:val="04A0" w:firstRow="1" w:lastRow="0" w:firstColumn="1" w:lastColumn="0" w:noHBand="0" w:noVBand="1"/>
      </w:tblPr>
      <w:tblGrid>
        <w:gridCol w:w="1817"/>
        <w:gridCol w:w="709"/>
        <w:gridCol w:w="422"/>
        <w:gridCol w:w="566"/>
        <w:gridCol w:w="520"/>
        <w:gridCol w:w="555"/>
        <w:gridCol w:w="555"/>
        <w:gridCol w:w="1839"/>
        <w:gridCol w:w="776"/>
        <w:gridCol w:w="424"/>
        <w:gridCol w:w="568"/>
        <w:gridCol w:w="514"/>
        <w:gridCol w:w="474"/>
        <w:gridCol w:w="96"/>
        <w:gridCol w:w="566"/>
      </w:tblGrid>
      <w:tr w:rsidR="00FA272C" w:rsidRPr="005C198A" w:rsidTr="00FA272C">
        <w:trPr>
          <w:trHeight w:val="567"/>
        </w:trPr>
        <w:tc>
          <w:tcPr>
            <w:tcW w:w="873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341" w:type="pct"/>
            <w:tcBorders>
              <w:top w:val="single" w:sz="18" w:space="0" w:color="auto"/>
              <w:right w:val="nil"/>
            </w:tcBorders>
            <w:noWrap/>
            <w:vAlign w:val="center"/>
            <w:hideMark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72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7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84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測定希望日</w:t>
            </w:r>
          </w:p>
        </w:tc>
        <w:tc>
          <w:tcPr>
            <w:tcW w:w="373" w:type="pct"/>
            <w:tcBorders>
              <w:top w:val="single" w:sz="18" w:space="0" w:color="auto"/>
              <w:right w:val="nil"/>
            </w:tcBorders>
            <w:noWrap/>
            <w:vAlign w:val="center"/>
            <w:hideMark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73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74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272C" w:rsidRPr="005C198A" w:rsidRDefault="00FA272C" w:rsidP="00FA272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67049B" w:rsidRPr="005C198A" w:rsidTr="00FA272C">
        <w:trPr>
          <w:trHeight w:val="567"/>
        </w:trPr>
        <w:tc>
          <w:tcPr>
            <w:tcW w:w="873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67049B" w:rsidRPr="005C198A" w:rsidRDefault="0067049B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600" w:type="pct"/>
            <w:gridSpan w:val="6"/>
            <w:noWrap/>
            <w:vAlign w:val="center"/>
            <w:hideMark/>
          </w:tcPr>
          <w:p w:rsidR="0067049B" w:rsidRDefault="0067049B" w:rsidP="00897157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専攻　</w:t>
            </w:r>
          </w:p>
          <w:p w:rsidR="0067049B" w:rsidRPr="005C198A" w:rsidRDefault="0067049B" w:rsidP="00897157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研究室　</w:t>
            </w:r>
            <w:bookmarkStart w:id="0" w:name="_GoBack"/>
            <w:bookmarkEnd w:id="0"/>
          </w:p>
        </w:tc>
        <w:tc>
          <w:tcPr>
            <w:tcW w:w="884" w:type="pct"/>
            <w:vAlign w:val="center"/>
            <w:hideMark/>
          </w:tcPr>
          <w:p w:rsidR="0067049B" w:rsidRDefault="0067049B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担当教員</w:t>
            </w:r>
          </w:p>
          <w:p w:rsidR="0067049B" w:rsidRPr="005C198A" w:rsidRDefault="0067049B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325" w:type="pct"/>
            <w:gridSpan w:val="5"/>
            <w:tcBorders>
              <w:right w:val="nil"/>
            </w:tcBorders>
            <w:noWrap/>
            <w:vAlign w:val="center"/>
            <w:hideMark/>
          </w:tcPr>
          <w:p w:rsidR="0067049B" w:rsidRPr="005C198A" w:rsidRDefault="0067049B" w:rsidP="00203FA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8" w:type="pct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7049B" w:rsidRPr="005C198A" w:rsidRDefault="0067049B" w:rsidP="00203FA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203FA1" w:rsidRPr="005C198A" w:rsidTr="00FA272C">
        <w:trPr>
          <w:trHeight w:val="567"/>
        </w:trPr>
        <w:tc>
          <w:tcPr>
            <w:tcW w:w="873" w:type="pct"/>
            <w:tcBorders>
              <w:left w:val="single" w:sz="18" w:space="0" w:color="auto"/>
              <w:bottom w:val="double" w:sz="4" w:space="0" w:color="auto"/>
            </w:tcBorders>
            <w:noWrap/>
            <w:vAlign w:val="center"/>
          </w:tcPr>
          <w:p w:rsidR="005C198A" w:rsidRPr="005C198A" w:rsidRDefault="005C198A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使用者</w:t>
            </w:r>
          </w:p>
        </w:tc>
        <w:tc>
          <w:tcPr>
            <w:tcW w:w="1600" w:type="pct"/>
            <w:gridSpan w:val="6"/>
            <w:tcBorders>
              <w:bottom w:val="double" w:sz="4" w:space="0" w:color="auto"/>
            </w:tcBorders>
            <w:noWrap/>
            <w:vAlign w:val="center"/>
          </w:tcPr>
          <w:p w:rsidR="005C198A" w:rsidRPr="005C198A" w:rsidRDefault="005C198A" w:rsidP="006704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pct"/>
            <w:tcBorders>
              <w:bottom w:val="double" w:sz="4" w:space="0" w:color="auto"/>
            </w:tcBorders>
            <w:noWrap/>
            <w:vAlign w:val="center"/>
          </w:tcPr>
          <w:p w:rsidR="005C198A" w:rsidRPr="005C198A" w:rsidRDefault="005C198A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内線</w:t>
            </w:r>
          </w:p>
        </w:tc>
        <w:tc>
          <w:tcPr>
            <w:tcW w:w="1643" w:type="pct"/>
            <w:gridSpan w:val="7"/>
            <w:tcBorders>
              <w:right w:val="single" w:sz="18" w:space="0" w:color="auto"/>
            </w:tcBorders>
            <w:noWrap/>
            <w:vAlign w:val="center"/>
          </w:tcPr>
          <w:p w:rsidR="005C198A" w:rsidRPr="005C198A" w:rsidRDefault="005C198A" w:rsidP="006704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7157" w:rsidRPr="005C198A" w:rsidTr="00FA272C">
        <w:trPr>
          <w:trHeight w:val="567"/>
        </w:trPr>
        <w:tc>
          <w:tcPr>
            <w:tcW w:w="873" w:type="pct"/>
            <w:tcBorders>
              <w:top w:val="double" w:sz="4" w:space="0" w:color="auto"/>
              <w:lef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試料名</w:t>
            </w:r>
          </w:p>
        </w:tc>
        <w:tc>
          <w:tcPr>
            <w:tcW w:w="4127" w:type="pct"/>
            <w:gridSpan w:val="14"/>
            <w:tcBorders>
              <w:top w:val="doub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6704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7157" w:rsidRPr="005C198A" w:rsidTr="00FA272C">
        <w:trPr>
          <w:trHeight w:val="570"/>
        </w:trPr>
        <w:tc>
          <w:tcPr>
            <w:tcW w:w="873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試料数</w:t>
            </w:r>
          </w:p>
        </w:tc>
        <w:tc>
          <w:tcPr>
            <w:tcW w:w="4127" w:type="pct"/>
            <w:gridSpan w:val="14"/>
            <w:tcBorders>
              <w:righ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6704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7157" w:rsidRPr="005C198A" w:rsidTr="00FA272C">
        <w:trPr>
          <w:trHeight w:val="570"/>
        </w:trPr>
        <w:tc>
          <w:tcPr>
            <w:tcW w:w="873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注意事項</w:t>
            </w:r>
          </w:p>
        </w:tc>
        <w:tc>
          <w:tcPr>
            <w:tcW w:w="4127" w:type="pct"/>
            <w:gridSpan w:val="14"/>
            <w:tcBorders>
              <w:right w:val="single" w:sz="18" w:space="0" w:color="auto"/>
            </w:tcBorders>
            <w:noWrap/>
            <w:hideMark/>
          </w:tcPr>
          <w:p w:rsidR="00897157" w:rsidRPr="00897157" w:rsidRDefault="00897157" w:rsidP="008971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1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*1. 特殊な構造を持ったサンプルや、突発的なガス放出が予想されるサンプルは事前にご相談ください。</w:t>
            </w:r>
          </w:p>
          <w:p w:rsidR="00897157" w:rsidRPr="00897157" w:rsidRDefault="00897157" w:rsidP="008971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1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*2. 前処理では真空引きし、高温で乾燥する操作が必要です。融解、変質が起きない温度をご確認ください。また、測定中には主に液体窒素(-196℃)で冷却が行われます。低温での凝固が起きないことも併せてご確認下さい。</w:t>
            </w:r>
          </w:p>
          <w:p w:rsidR="00897157" w:rsidRPr="005C198A" w:rsidRDefault="00897157" w:rsidP="008971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15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*3. 精度よくデータを測定することが出来る吸着量には許容量があります。装置では全面積が2～40m²になるようにサンプル量を調整することが推奨されています。</w:t>
            </w:r>
          </w:p>
        </w:tc>
      </w:tr>
      <w:tr w:rsidR="00897157" w:rsidRPr="005C198A" w:rsidTr="00FA272C">
        <w:trPr>
          <w:trHeight w:val="908"/>
        </w:trPr>
        <w:tc>
          <w:tcPr>
            <w:tcW w:w="873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試料サイズ</w:t>
            </w: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*1</w:t>
            </w: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形状</w:t>
            </w:r>
          </w:p>
        </w:tc>
        <w:tc>
          <w:tcPr>
            <w:tcW w:w="4127" w:type="pct"/>
            <w:gridSpan w:val="14"/>
            <w:tcBorders>
              <w:right w:val="single" w:sz="18" w:space="0" w:color="auto"/>
            </w:tcBorders>
            <w:noWrap/>
            <w:hideMark/>
          </w:tcPr>
          <w:p w:rsidR="00897157" w:rsidRPr="005C198A" w:rsidRDefault="00897157" w:rsidP="005C19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7157" w:rsidRPr="005C198A" w:rsidTr="00FA272C">
        <w:trPr>
          <w:trHeight w:val="930"/>
        </w:trPr>
        <w:tc>
          <w:tcPr>
            <w:tcW w:w="873" w:type="pct"/>
            <w:tcBorders>
              <w:left w:val="single" w:sz="18" w:space="0" w:color="auto"/>
            </w:tcBorders>
            <w:vAlign w:val="center"/>
            <w:hideMark/>
          </w:tcPr>
          <w:p w:rsidR="00897157" w:rsidRPr="005C198A" w:rsidRDefault="00897157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試料詳細</w:t>
            </w: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(背景・前処理)</w:t>
            </w:r>
          </w:p>
        </w:tc>
        <w:tc>
          <w:tcPr>
            <w:tcW w:w="4127" w:type="pct"/>
            <w:gridSpan w:val="14"/>
            <w:tcBorders>
              <w:right w:val="single" w:sz="18" w:space="0" w:color="auto"/>
            </w:tcBorders>
            <w:noWrap/>
            <w:hideMark/>
          </w:tcPr>
          <w:p w:rsidR="00897157" w:rsidRPr="005C198A" w:rsidRDefault="00897157" w:rsidP="005C19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7157" w:rsidRPr="005C198A" w:rsidTr="00FA272C">
        <w:trPr>
          <w:trHeight w:val="567"/>
        </w:trPr>
        <w:tc>
          <w:tcPr>
            <w:tcW w:w="873" w:type="pct"/>
            <w:tcBorders>
              <w:left w:val="single" w:sz="18" w:space="0" w:color="auto"/>
            </w:tcBorders>
            <w:vAlign w:val="center"/>
            <w:hideMark/>
          </w:tcPr>
          <w:p w:rsidR="00897157" w:rsidRPr="005C198A" w:rsidRDefault="00897157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耐熱温度 </w:t>
            </w: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*2</w:t>
            </w:r>
          </w:p>
        </w:tc>
        <w:tc>
          <w:tcPr>
            <w:tcW w:w="4127" w:type="pct"/>
            <w:gridSpan w:val="14"/>
            <w:tcBorders>
              <w:righ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6704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7157" w:rsidRPr="005C198A" w:rsidTr="00FA272C">
        <w:trPr>
          <w:trHeight w:val="567"/>
        </w:trPr>
        <w:tc>
          <w:tcPr>
            <w:tcW w:w="873" w:type="pct"/>
            <w:tcBorders>
              <w:lef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見込み表面積 </w:t>
            </w: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*3</w:t>
            </w:r>
          </w:p>
        </w:tc>
        <w:tc>
          <w:tcPr>
            <w:tcW w:w="4127" w:type="pct"/>
            <w:gridSpan w:val="14"/>
            <w:tcBorders>
              <w:right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6704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7157" w:rsidRPr="005C198A" w:rsidTr="00FA272C">
        <w:trPr>
          <w:trHeight w:val="1955"/>
        </w:trPr>
        <w:tc>
          <w:tcPr>
            <w:tcW w:w="873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897157" w:rsidRPr="005C198A" w:rsidRDefault="00897157" w:rsidP="00897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C19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4127" w:type="pct"/>
            <w:gridSpan w:val="14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897157" w:rsidRPr="005C198A" w:rsidRDefault="00897157" w:rsidP="005C19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F66B8" w:rsidRDefault="005F66B8"/>
    <w:p w:rsidR="00897157" w:rsidRPr="00897157" w:rsidRDefault="00897157">
      <w:pPr>
        <w:rPr>
          <w:rFonts w:ascii="ＭＳ Ｐゴシック" w:eastAsia="ＭＳ Ｐゴシック" w:hAnsi="ＭＳ Ｐゴシック"/>
        </w:rPr>
      </w:pPr>
      <w:r w:rsidRPr="00897157">
        <w:rPr>
          <w:rFonts w:ascii="ＭＳ Ｐゴシック" w:eastAsia="ＭＳ Ｐゴシック" w:hAnsi="ＭＳ Ｐゴシック" w:hint="eastAsia"/>
        </w:rPr>
        <w:t>センター使用欄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C198A" w:rsidTr="0067049B">
        <w:trPr>
          <w:trHeight w:val="165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98A" w:rsidRDefault="005C198A"/>
        </w:tc>
      </w:tr>
    </w:tbl>
    <w:p w:rsidR="00203FA1" w:rsidRPr="0067049B" w:rsidRDefault="00203FA1" w:rsidP="00203FA1">
      <w:pPr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測定を希望される方は申込書に記入して、機器分析センターまで提出してください。</w:t>
      </w:r>
    </w:p>
    <w:p w:rsidR="0067049B" w:rsidRPr="0067049B" w:rsidRDefault="00203FA1">
      <w:pPr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不明な点はe-mail （ iacenter@chem.nara-k.ac.jp）または内線3570に連絡してください。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/>
        </w:rPr>
        <w:br w:type="page"/>
      </w:r>
      <w:r w:rsidRPr="0067049B">
        <w:rPr>
          <w:rFonts w:ascii="ＭＳ Ｐゴシック" w:eastAsia="ＭＳ Ｐゴシック" w:hAnsi="ＭＳ Ｐゴシック" w:hint="eastAsia"/>
        </w:rPr>
        <w:lastRenderedPageBreak/>
        <w:t>使用器具・消耗品は機器分析センターに用意してあります。</w:t>
      </w:r>
      <w:r w:rsidRPr="0067049B">
        <w:rPr>
          <w:rFonts w:ascii="ＭＳ Ｐゴシック" w:eastAsia="ＭＳ Ｐゴシック" w:hAnsi="ＭＳ Ｐゴシック" w:hint="eastAsia"/>
        </w:rPr>
        <w:br/>
        <w:t>消耗品は使用割合に応じて負担していただく場合がございます。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 xml:space="preserve">あらかじめご了承ください。 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【使用器具】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サンプル管 (兼 死容積リファレンス管)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ガラス棒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ロート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フィルター (2mm)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サンプル管フォルダ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キャップ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断熱スリーブ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【消耗品】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N₂ガス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Heガス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液体窒素</w:t>
      </w:r>
    </w:p>
    <w:p w:rsidR="0067049B" w:rsidRPr="0067049B" w:rsidRDefault="0067049B" w:rsidP="0067049B">
      <w:pPr>
        <w:widowControl/>
        <w:jc w:val="left"/>
        <w:rPr>
          <w:rFonts w:ascii="ＭＳ Ｐゴシック" w:eastAsia="ＭＳ Ｐゴシック" w:hAnsi="ＭＳ Ｐゴシック"/>
        </w:rPr>
      </w:pPr>
      <w:r w:rsidRPr="0067049B">
        <w:rPr>
          <w:rFonts w:ascii="ＭＳ Ｐゴシック" w:eastAsia="ＭＳ Ｐゴシック" w:hAnsi="ＭＳ Ｐゴシック" w:hint="eastAsia"/>
        </w:rPr>
        <w:t>ビニール手袋</w:t>
      </w:r>
    </w:p>
    <w:p w:rsidR="005C198A" w:rsidRPr="0067049B" w:rsidRDefault="005C198A" w:rsidP="0067049B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C198A" w:rsidRPr="0067049B" w:rsidSect="005C19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A"/>
    <w:rsid w:val="00203FA1"/>
    <w:rsid w:val="005C198A"/>
    <w:rsid w:val="005F66B8"/>
    <w:rsid w:val="0067049B"/>
    <w:rsid w:val="00897157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E9F4C"/>
  <w15:chartTrackingRefBased/>
  <w15:docId w15:val="{FFC8C07F-0B01-40AF-AA36-07D111E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19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C77E-F019-499D-92B2-BADA565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2019-03-06T05:40:00Z</dcterms:created>
  <dcterms:modified xsi:type="dcterms:W3CDTF">2019-03-06T06:32:00Z</dcterms:modified>
</cp:coreProperties>
</file>